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1422" w:rsidRPr="001A7068" w:rsidRDefault="00EA1422" w:rsidP="00EA1422">
      <w:pPr>
        <w:jc w:val="center"/>
        <w:rPr>
          <w:rFonts w:ascii="Twinkl Cursive Unlooped" w:hAnsi="Twinkl Cursive Unlooped"/>
          <w:b/>
          <w:sz w:val="28"/>
          <w:u w:val="single"/>
        </w:rPr>
      </w:pPr>
      <w:r w:rsidRPr="001A7068">
        <w:rPr>
          <w:rFonts w:ascii="Twinkl Cursive Unlooped" w:hAnsi="Twinkl Cursive Unlooped"/>
          <w:b/>
          <w:sz w:val="28"/>
          <w:u w:val="single"/>
        </w:rPr>
        <w:t xml:space="preserve">Mathematics Toolkit – Teaching </w:t>
      </w:r>
      <w:proofErr w:type="gramStart"/>
      <w:r w:rsidRPr="001A7068">
        <w:rPr>
          <w:rFonts w:ascii="Twinkl Cursive Unlooped" w:hAnsi="Twinkl Cursive Unlooped"/>
          <w:b/>
          <w:sz w:val="28"/>
          <w:u w:val="single"/>
        </w:rPr>
        <w:t>For</w:t>
      </w:r>
      <w:proofErr w:type="gramEnd"/>
      <w:r w:rsidRPr="001A7068">
        <w:rPr>
          <w:rFonts w:ascii="Twinkl Cursive Unlooped" w:hAnsi="Twinkl Cursive Unlooped"/>
          <w:b/>
          <w:sz w:val="28"/>
          <w:u w:val="single"/>
        </w:rPr>
        <w:t xml:space="preserve"> Mastery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EA1422" w:rsidRPr="001A7068" w:rsidTr="00EA1422">
        <w:tc>
          <w:tcPr>
            <w:tcW w:w="10456" w:type="dxa"/>
          </w:tcPr>
          <w:p w:rsidR="00EA1422" w:rsidRPr="001A7068" w:rsidRDefault="00EA1422" w:rsidP="00EA1422">
            <w:pPr>
              <w:rPr>
                <w:rFonts w:ascii="Twinkl Cursive Unlooped" w:hAnsi="Twinkl Cursive Unlooped"/>
                <w:b/>
              </w:rPr>
            </w:pPr>
            <w:r w:rsidRPr="001A7068">
              <w:rPr>
                <w:rFonts w:ascii="Twinkl Cursive Unlooped" w:hAnsi="Twinkl Cursive Unlooped"/>
                <w:b/>
              </w:rPr>
              <w:t>Maths Mastery Teaching and Learning Sequence</w:t>
            </w:r>
          </w:p>
          <w:p w:rsidR="00EA1422" w:rsidRDefault="00EA1422" w:rsidP="00EA1422">
            <w:pPr>
              <w:rPr>
                <w:rFonts w:ascii="Twinkl Cursive Unlooped" w:hAnsi="Twinkl Cursive Unlooped"/>
              </w:rPr>
            </w:pPr>
            <w:r w:rsidRPr="001A7068">
              <w:rPr>
                <w:rFonts w:ascii="Twinkl Cursive Unlooped" w:hAnsi="Twinkl Cursive Unlooped"/>
                <w:b/>
              </w:rPr>
              <w:t>5 minutes</w:t>
            </w:r>
            <w:r w:rsidRPr="001A7068">
              <w:rPr>
                <w:rFonts w:ascii="Twinkl Cursive Unlooped" w:hAnsi="Twinkl Cursive Unlooped"/>
              </w:rPr>
              <w:t xml:space="preserve"> – </w:t>
            </w:r>
            <w:r w:rsidR="00731088">
              <w:rPr>
                <w:rFonts w:ascii="Twinkl Cursive Unlooped" w:hAnsi="Twinkl Cursive Unlooped"/>
              </w:rPr>
              <w:t>Review – Quick Five Questions- These should be 4 short answer questions and one longer question (open-ended). Differentiated across 2 levels, children choose their own level.</w:t>
            </w:r>
            <w:bookmarkStart w:id="0" w:name="_GoBack"/>
            <w:bookmarkEnd w:id="0"/>
          </w:p>
          <w:p w:rsidR="00731088" w:rsidRPr="00731088" w:rsidRDefault="00731088" w:rsidP="00EA1422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  <w:b/>
              </w:rPr>
              <w:t>10 mins</w:t>
            </w:r>
            <w:r>
              <w:rPr>
                <w:rFonts w:ascii="Twinkl Cursive Unlooped" w:hAnsi="Twinkl Cursive Unlooped"/>
              </w:rPr>
              <w:t xml:space="preserve"> – Fluency – Teaching counting or fluency.</w:t>
            </w:r>
          </w:p>
          <w:p w:rsidR="00EA1422" w:rsidRPr="00731088" w:rsidRDefault="00EA1422" w:rsidP="00EA1422">
            <w:pPr>
              <w:rPr>
                <w:rFonts w:ascii="Twinkl Cursive Unlooped" w:hAnsi="Twinkl Cursive Unlooped"/>
              </w:rPr>
            </w:pPr>
            <w:r w:rsidRPr="001A7068">
              <w:rPr>
                <w:rFonts w:ascii="Twinkl Cursive Unlooped" w:hAnsi="Twinkl Cursive Unlooped"/>
                <w:b/>
              </w:rPr>
              <w:t>45 minutes</w:t>
            </w:r>
            <w:r w:rsidRPr="001A7068">
              <w:rPr>
                <w:rFonts w:ascii="Twinkl Cursive Unlooped" w:hAnsi="Twinkl Cursive Unlooped"/>
              </w:rPr>
              <w:t xml:space="preserve"> – The main Mastery whole-class lesson – aspects laid out below.</w:t>
            </w:r>
          </w:p>
        </w:tc>
      </w:tr>
    </w:tbl>
    <w:p w:rsidR="00EA1422" w:rsidRPr="001A7068" w:rsidRDefault="00EA1422" w:rsidP="00EA1422">
      <w:pPr>
        <w:rPr>
          <w:rFonts w:ascii="Twinkl Cursive Unlooped" w:hAnsi="Twinkl Cursive Unlooped"/>
          <w:b/>
        </w:rPr>
      </w:pPr>
    </w:p>
    <w:p w:rsidR="000612B7" w:rsidRPr="001A7068" w:rsidRDefault="000612B7" w:rsidP="00EA1422">
      <w:pPr>
        <w:rPr>
          <w:rFonts w:ascii="Twinkl Cursive Unlooped" w:hAnsi="Twinkl Cursive Unlooped"/>
          <w:b/>
        </w:rPr>
      </w:pPr>
      <w:r w:rsidRPr="001A7068">
        <w:rPr>
          <w:rFonts w:ascii="Twinkl Cursive Unlooped" w:hAnsi="Twinkl Cursive Unlooped"/>
          <w:b/>
        </w:rPr>
        <w:t>Principles of a Mastery lesson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3114"/>
        <w:gridCol w:w="7371"/>
      </w:tblGrid>
      <w:tr w:rsidR="000612B7" w:rsidRPr="001A7068" w:rsidTr="007659E4">
        <w:tc>
          <w:tcPr>
            <w:tcW w:w="3114" w:type="dxa"/>
          </w:tcPr>
          <w:p w:rsidR="000612B7" w:rsidRPr="001A7068" w:rsidRDefault="000612B7" w:rsidP="007659E4">
            <w:pPr>
              <w:rPr>
                <w:rFonts w:ascii="Twinkl Cursive Unlooped" w:hAnsi="Twinkl Cursive Unlooped"/>
              </w:rPr>
            </w:pPr>
            <w:r w:rsidRPr="001A7068">
              <w:rPr>
                <w:rFonts w:ascii="Twinkl Cursive Unlooped" w:hAnsi="Twinkl Cursive Unlooped"/>
              </w:rPr>
              <w:t>‘Every child can achieve’ ethos</w:t>
            </w:r>
          </w:p>
        </w:tc>
        <w:tc>
          <w:tcPr>
            <w:tcW w:w="7371" w:type="dxa"/>
          </w:tcPr>
          <w:p w:rsidR="000612B7" w:rsidRPr="001A7068" w:rsidRDefault="000612B7" w:rsidP="007659E4">
            <w:pPr>
              <w:rPr>
                <w:rFonts w:ascii="Twinkl Cursive Unlooped" w:hAnsi="Twinkl Cursive Unlooped"/>
              </w:rPr>
            </w:pPr>
            <w:r w:rsidRPr="001A7068">
              <w:rPr>
                <w:rFonts w:ascii="Twinkl Cursive Unlooped" w:hAnsi="Twinkl Cursive Unlooped"/>
              </w:rPr>
              <w:t>We believe that every child has the potential to achieve expected and beyond. They are encouraged to work hard and believe they can succeed.</w:t>
            </w:r>
          </w:p>
        </w:tc>
      </w:tr>
      <w:tr w:rsidR="000612B7" w:rsidRPr="001A7068" w:rsidTr="000612B7">
        <w:tc>
          <w:tcPr>
            <w:tcW w:w="3114" w:type="dxa"/>
          </w:tcPr>
          <w:p w:rsidR="000612B7" w:rsidRPr="001A7068" w:rsidRDefault="000612B7" w:rsidP="0094115F">
            <w:pPr>
              <w:rPr>
                <w:rFonts w:ascii="Twinkl Cursive Unlooped" w:hAnsi="Twinkl Cursive Unlooped"/>
              </w:rPr>
            </w:pPr>
            <w:r w:rsidRPr="001A7068">
              <w:rPr>
                <w:rFonts w:ascii="Twinkl Cursive Unlooped" w:hAnsi="Twinkl Cursive Unlooped"/>
              </w:rPr>
              <w:t>Interactive Whole Class Teaching</w:t>
            </w:r>
          </w:p>
        </w:tc>
        <w:tc>
          <w:tcPr>
            <w:tcW w:w="7371" w:type="dxa"/>
          </w:tcPr>
          <w:p w:rsidR="000612B7" w:rsidRPr="001A7068" w:rsidRDefault="000612B7" w:rsidP="0094115F">
            <w:pPr>
              <w:rPr>
                <w:rFonts w:ascii="Twinkl Cursive Unlooped" w:hAnsi="Twinkl Cursive Unlooped"/>
              </w:rPr>
            </w:pPr>
            <w:r w:rsidRPr="001A7068">
              <w:rPr>
                <w:rFonts w:ascii="Twinkl Cursive Unlooped" w:hAnsi="Twinkl Cursive Unlooped"/>
              </w:rPr>
              <w:t>All the children work on the same lesson content at the same time. This allows students to have mastered a concept before moving on to new content, making sure no one is left behind.</w:t>
            </w:r>
          </w:p>
          <w:p w:rsidR="000612B7" w:rsidRPr="001A7068" w:rsidRDefault="000612B7" w:rsidP="0094115F">
            <w:pPr>
              <w:rPr>
                <w:rFonts w:ascii="Twinkl Cursive Unlooped" w:hAnsi="Twinkl Cursive Unlooped"/>
              </w:rPr>
            </w:pPr>
            <w:r w:rsidRPr="001A7068">
              <w:rPr>
                <w:rFonts w:ascii="Twinkl Cursive Unlooped" w:hAnsi="Twinkl Cursive Unlooped"/>
              </w:rPr>
              <w:t>Even as a mixed age school, when the objectives match, we teach the whole class together. The children will access the same activities and they will be differentiated accordingly.</w:t>
            </w:r>
          </w:p>
          <w:p w:rsidR="000612B7" w:rsidRPr="001A7068" w:rsidRDefault="000612B7" w:rsidP="001A7068">
            <w:pPr>
              <w:rPr>
                <w:rFonts w:ascii="Twinkl Cursive Unlooped" w:hAnsi="Twinkl Cursive Unlooped"/>
                <w:i/>
              </w:rPr>
            </w:pPr>
            <w:r w:rsidRPr="001A7068">
              <w:rPr>
                <w:rFonts w:ascii="Twinkl Cursive Unlooped" w:hAnsi="Twinkl Cursive Unlooped"/>
                <w:i/>
              </w:rPr>
              <w:t>Where objectives do not explicitly match, th</w:t>
            </w:r>
            <w:r w:rsidR="00854E6B">
              <w:rPr>
                <w:rFonts w:ascii="Twinkl Cursive Unlooped" w:hAnsi="Twinkl Cursive Unlooped"/>
                <w:i/>
              </w:rPr>
              <w:t>e year groups will be separated</w:t>
            </w:r>
            <w:r w:rsidRPr="001A7068">
              <w:rPr>
                <w:rFonts w:ascii="Twinkl Cursive Unlooped" w:hAnsi="Twinkl Cursive Unlooped"/>
                <w:i/>
              </w:rPr>
              <w:t xml:space="preserve"> by teacher and TA </w:t>
            </w:r>
            <w:r w:rsidR="001A7068" w:rsidRPr="001A7068">
              <w:rPr>
                <w:rFonts w:ascii="Twinkl Cursive Unlooped" w:hAnsi="Twinkl Cursive Unlooped"/>
                <w:i/>
              </w:rPr>
              <w:t>until that concept is learnt</w:t>
            </w:r>
            <w:r w:rsidRPr="001A7068">
              <w:rPr>
                <w:rFonts w:ascii="Twinkl Cursive Unlooped" w:hAnsi="Twinkl Cursive Unlooped"/>
                <w:i/>
              </w:rPr>
              <w:t xml:space="preserve"> before coming together again</w:t>
            </w:r>
            <w:r w:rsidR="001A7068" w:rsidRPr="001A7068">
              <w:rPr>
                <w:rFonts w:ascii="Twinkl Cursive Unlooped" w:hAnsi="Twinkl Cursive Unlooped"/>
                <w:i/>
              </w:rPr>
              <w:t xml:space="preserve"> for the next objective</w:t>
            </w:r>
            <w:r w:rsidRPr="001A7068">
              <w:rPr>
                <w:rFonts w:ascii="Twinkl Cursive Unlooped" w:hAnsi="Twinkl Cursive Unlooped"/>
                <w:i/>
              </w:rPr>
              <w:t>.</w:t>
            </w:r>
          </w:p>
        </w:tc>
      </w:tr>
      <w:tr w:rsidR="000612B7" w:rsidRPr="001A7068" w:rsidTr="000612B7">
        <w:tc>
          <w:tcPr>
            <w:tcW w:w="3114" w:type="dxa"/>
          </w:tcPr>
          <w:p w:rsidR="000612B7" w:rsidRPr="001A7068" w:rsidRDefault="000612B7" w:rsidP="0094115F">
            <w:pPr>
              <w:rPr>
                <w:rFonts w:ascii="Twinkl Cursive Unlooped" w:hAnsi="Twinkl Cursive Unlooped"/>
              </w:rPr>
            </w:pPr>
            <w:r w:rsidRPr="001A7068">
              <w:rPr>
                <w:rFonts w:ascii="Twinkl Cursive Unlooped" w:hAnsi="Twinkl Cursive Unlooped"/>
              </w:rPr>
              <w:t>Differentiation</w:t>
            </w:r>
          </w:p>
        </w:tc>
        <w:tc>
          <w:tcPr>
            <w:tcW w:w="7371" w:type="dxa"/>
          </w:tcPr>
          <w:p w:rsidR="000612B7" w:rsidRPr="001A7068" w:rsidRDefault="000612B7" w:rsidP="0094115F">
            <w:pPr>
              <w:rPr>
                <w:rFonts w:ascii="Twinkl Cursive Unlooped" w:hAnsi="Twinkl Cursive Unlooped"/>
              </w:rPr>
            </w:pPr>
            <w:r w:rsidRPr="001A7068">
              <w:rPr>
                <w:rFonts w:ascii="Twinkl Cursive Unlooped" w:hAnsi="Twinkl Cursive Unlooped"/>
              </w:rPr>
              <w:t>Activities can be differentiated through adult support, the resources provided, the method the child chooses to use or the output of an explanation.</w:t>
            </w:r>
            <w:r w:rsidR="001A7068" w:rsidRPr="001A7068">
              <w:rPr>
                <w:rFonts w:ascii="Twinkl Cursive Unlooped" w:hAnsi="Twinkl Cursive Unlooped"/>
              </w:rPr>
              <w:t xml:space="preserve"> Where appropriate, children should be allowed to select the resources and method that they feel most confident using.</w:t>
            </w:r>
          </w:p>
          <w:p w:rsidR="000612B7" w:rsidRPr="001A7068" w:rsidRDefault="000612B7" w:rsidP="0094115F">
            <w:pPr>
              <w:rPr>
                <w:rFonts w:ascii="Twinkl Cursive Unlooped" w:hAnsi="Twinkl Cursive Unlooped"/>
              </w:rPr>
            </w:pPr>
            <w:r w:rsidRPr="001A7068">
              <w:rPr>
                <w:rFonts w:ascii="Twinkl Cursive Unlooped" w:hAnsi="Twinkl Cursive Unlooped"/>
              </w:rPr>
              <w:t>All of these are used to assess a child’s understanding and address misconceptions immediately.</w:t>
            </w:r>
          </w:p>
        </w:tc>
      </w:tr>
      <w:tr w:rsidR="000612B7" w:rsidRPr="001A7068" w:rsidTr="000612B7">
        <w:tc>
          <w:tcPr>
            <w:tcW w:w="3114" w:type="dxa"/>
          </w:tcPr>
          <w:p w:rsidR="000612B7" w:rsidRPr="001A7068" w:rsidRDefault="000612B7" w:rsidP="0094115F">
            <w:pPr>
              <w:rPr>
                <w:rFonts w:ascii="Twinkl Cursive Unlooped" w:hAnsi="Twinkl Cursive Unlooped"/>
              </w:rPr>
            </w:pPr>
            <w:r w:rsidRPr="001A7068">
              <w:rPr>
                <w:rFonts w:ascii="Twinkl Cursive Unlooped" w:hAnsi="Twinkl Cursive Unlooped"/>
              </w:rPr>
              <w:t>Small steps teaching</w:t>
            </w:r>
          </w:p>
        </w:tc>
        <w:tc>
          <w:tcPr>
            <w:tcW w:w="7371" w:type="dxa"/>
          </w:tcPr>
          <w:p w:rsidR="000612B7" w:rsidRPr="001A7068" w:rsidRDefault="000612B7" w:rsidP="0094115F">
            <w:pPr>
              <w:rPr>
                <w:rFonts w:ascii="Twinkl Cursive Unlooped" w:hAnsi="Twinkl Cursive Unlooped"/>
              </w:rPr>
            </w:pPr>
            <w:r w:rsidRPr="001A7068">
              <w:rPr>
                <w:rFonts w:ascii="Twinkl Cursive Unlooped" w:hAnsi="Twinkl Cursive Unlooped"/>
              </w:rPr>
              <w:t>Each lesson is carefully sequenced to make sure all children are able to grasp new and potentially difficult concepts in small steps.</w:t>
            </w:r>
            <w:r w:rsidR="001A7068" w:rsidRPr="001A7068">
              <w:rPr>
                <w:rFonts w:ascii="Twinkl Cursive Unlooped" w:hAnsi="Twinkl Cursive Unlooped"/>
              </w:rPr>
              <w:t xml:space="preserve"> This may mean filling gaps and addressing previous content before moving on to the new.</w:t>
            </w:r>
          </w:p>
        </w:tc>
      </w:tr>
      <w:tr w:rsidR="000612B7" w:rsidRPr="001A7068" w:rsidTr="000612B7">
        <w:tc>
          <w:tcPr>
            <w:tcW w:w="3114" w:type="dxa"/>
          </w:tcPr>
          <w:p w:rsidR="000612B7" w:rsidRPr="001A7068" w:rsidRDefault="000612B7" w:rsidP="0094115F">
            <w:pPr>
              <w:rPr>
                <w:rFonts w:ascii="Twinkl Cursive Unlooped" w:hAnsi="Twinkl Cursive Unlooped"/>
              </w:rPr>
            </w:pPr>
            <w:r w:rsidRPr="001A7068">
              <w:rPr>
                <w:rFonts w:ascii="Twinkl Cursive Unlooped" w:hAnsi="Twinkl Cursive Unlooped"/>
              </w:rPr>
              <w:t>Conceptual Understanding</w:t>
            </w:r>
          </w:p>
        </w:tc>
        <w:tc>
          <w:tcPr>
            <w:tcW w:w="7371" w:type="dxa"/>
          </w:tcPr>
          <w:p w:rsidR="000612B7" w:rsidRDefault="000612B7" w:rsidP="0094115F">
            <w:pPr>
              <w:rPr>
                <w:rFonts w:ascii="Twinkl Cursive Unlooped" w:hAnsi="Twinkl Cursive Unlooped"/>
              </w:rPr>
            </w:pPr>
            <w:r w:rsidRPr="001A7068">
              <w:rPr>
                <w:rFonts w:ascii="Twinkl Cursive Unlooped" w:hAnsi="Twinkl Cursive Unlooped"/>
              </w:rPr>
              <w:t>Teachers will provide the same concept or problem using a range of methods and representations to make sure that children have really mastered their understanding.</w:t>
            </w:r>
            <w:r w:rsidR="00CF2968">
              <w:rPr>
                <w:rFonts w:ascii="Twinkl Cursive Unlooped" w:hAnsi="Twinkl Cursive Unlooped"/>
              </w:rPr>
              <w:t xml:space="preserve"> </w:t>
            </w:r>
            <w:r w:rsidRPr="001A7068">
              <w:rPr>
                <w:rFonts w:ascii="Twinkl Cursive Unlooped" w:hAnsi="Twinkl Cursive Unlooped"/>
              </w:rPr>
              <w:t>Where they may not have understood it in one way, they may in another.</w:t>
            </w:r>
          </w:p>
          <w:p w:rsidR="00CF2968" w:rsidRPr="001A7068" w:rsidRDefault="00CF2968" w:rsidP="00CF2968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Children in every year group should be taught each new concept using concrete, pictorial and abstract to aid understanding.</w:t>
            </w:r>
          </w:p>
        </w:tc>
      </w:tr>
      <w:tr w:rsidR="000612B7" w:rsidRPr="001A7068" w:rsidTr="000612B7">
        <w:tc>
          <w:tcPr>
            <w:tcW w:w="3114" w:type="dxa"/>
          </w:tcPr>
          <w:p w:rsidR="000612B7" w:rsidRPr="001A7068" w:rsidRDefault="000612B7" w:rsidP="0094115F">
            <w:pPr>
              <w:rPr>
                <w:rFonts w:ascii="Twinkl Cursive Unlooped" w:hAnsi="Twinkl Cursive Unlooped"/>
              </w:rPr>
            </w:pPr>
            <w:r w:rsidRPr="001A7068">
              <w:rPr>
                <w:rFonts w:ascii="Twinkl Cursive Unlooped" w:hAnsi="Twinkl Cursive Unlooped"/>
              </w:rPr>
              <w:t>Intelligent Practice</w:t>
            </w:r>
          </w:p>
        </w:tc>
        <w:tc>
          <w:tcPr>
            <w:tcW w:w="7371" w:type="dxa"/>
          </w:tcPr>
          <w:p w:rsidR="000612B7" w:rsidRPr="001A7068" w:rsidRDefault="000612B7" w:rsidP="0094115F">
            <w:pPr>
              <w:rPr>
                <w:rFonts w:ascii="Twinkl Cursive Unlooped" w:hAnsi="Twinkl Cursive Unlooped"/>
              </w:rPr>
            </w:pPr>
            <w:r w:rsidRPr="001A7068">
              <w:rPr>
                <w:rFonts w:ascii="Twinkl Cursive Unlooped" w:hAnsi="Twinkl Cursive Unlooped"/>
              </w:rPr>
              <w:t>Children are set questions or problems that have something in common, a pattern or a generalisation to help children develop their procedural fluency and conceptual understanding.</w:t>
            </w:r>
          </w:p>
        </w:tc>
      </w:tr>
      <w:tr w:rsidR="001A7068" w:rsidRPr="001A7068" w:rsidTr="000612B7">
        <w:tc>
          <w:tcPr>
            <w:tcW w:w="3114" w:type="dxa"/>
          </w:tcPr>
          <w:p w:rsidR="001A7068" w:rsidRPr="001A7068" w:rsidRDefault="001A7068" w:rsidP="0094115F">
            <w:pPr>
              <w:rPr>
                <w:rFonts w:ascii="Twinkl Cursive Unlooped" w:hAnsi="Twinkl Cursive Unlooped"/>
              </w:rPr>
            </w:pPr>
            <w:r w:rsidRPr="001A7068">
              <w:rPr>
                <w:rFonts w:ascii="Twinkl Cursive Unlooped" w:hAnsi="Twinkl Cursive Unlooped"/>
              </w:rPr>
              <w:t>Full Sentences</w:t>
            </w:r>
          </w:p>
        </w:tc>
        <w:tc>
          <w:tcPr>
            <w:tcW w:w="7371" w:type="dxa"/>
          </w:tcPr>
          <w:p w:rsidR="001A7068" w:rsidRPr="001A7068" w:rsidRDefault="001A7068" w:rsidP="0094115F">
            <w:pPr>
              <w:rPr>
                <w:rFonts w:ascii="Twinkl Cursive Unlooped" w:hAnsi="Twinkl Cursive Unlooped"/>
              </w:rPr>
            </w:pPr>
            <w:r w:rsidRPr="001A7068">
              <w:rPr>
                <w:rFonts w:ascii="Twinkl Cursive Unlooped" w:hAnsi="Twinkl Cursive Unlooped"/>
              </w:rPr>
              <w:t>Children are encouraged to use full sentences when answering the teacher, using the correct mathematical vocabulary at every stage in the school.</w:t>
            </w:r>
          </w:p>
          <w:p w:rsidR="001A7068" w:rsidRPr="001A7068" w:rsidRDefault="001A7068" w:rsidP="0094115F">
            <w:pPr>
              <w:rPr>
                <w:rFonts w:ascii="Twinkl Cursive Unlooped" w:hAnsi="Twinkl Cursive Unlooped"/>
              </w:rPr>
            </w:pPr>
            <w:r w:rsidRPr="001A7068">
              <w:rPr>
                <w:rFonts w:ascii="Twinkl Cursive Unlooped" w:hAnsi="Twinkl Cursive Unlooped"/>
              </w:rPr>
              <w:t>As teachers, we scaffold this with the use of STEM sentences.</w:t>
            </w:r>
          </w:p>
        </w:tc>
      </w:tr>
      <w:tr w:rsidR="000612B7" w:rsidRPr="001A7068" w:rsidTr="000612B7">
        <w:tc>
          <w:tcPr>
            <w:tcW w:w="3114" w:type="dxa"/>
          </w:tcPr>
          <w:p w:rsidR="000612B7" w:rsidRPr="001A7068" w:rsidRDefault="000612B7" w:rsidP="0094115F">
            <w:pPr>
              <w:rPr>
                <w:rFonts w:ascii="Twinkl Cursive Unlooped" w:hAnsi="Twinkl Cursive Unlooped"/>
              </w:rPr>
            </w:pPr>
            <w:r w:rsidRPr="001A7068">
              <w:rPr>
                <w:rFonts w:ascii="Twinkl Cursive Unlooped" w:hAnsi="Twinkl Cursive Unlooped"/>
              </w:rPr>
              <w:t>Deep Learning</w:t>
            </w:r>
          </w:p>
        </w:tc>
        <w:tc>
          <w:tcPr>
            <w:tcW w:w="7371" w:type="dxa"/>
          </w:tcPr>
          <w:p w:rsidR="000612B7" w:rsidRPr="001A7068" w:rsidRDefault="000612B7" w:rsidP="0094115F">
            <w:pPr>
              <w:rPr>
                <w:rFonts w:ascii="Twinkl Cursive Unlooped" w:hAnsi="Twinkl Cursive Unlooped"/>
              </w:rPr>
            </w:pPr>
            <w:r w:rsidRPr="001A7068">
              <w:rPr>
                <w:rFonts w:ascii="Twinkl Cursive Unlooped" w:hAnsi="Twinkl Cursive Unlooped"/>
              </w:rPr>
              <w:t xml:space="preserve">Children are required to demonstrate deep understanding through exploring sophisticated problems, explaining misconceptions and explaining, using correct mathematical vocabulary, how they used a method. This is to avoid superficial knowledge of aspects of the curriculum before moving on.  </w:t>
            </w:r>
          </w:p>
        </w:tc>
      </w:tr>
      <w:tr w:rsidR="000612B7" w:rsidRPr="001A7068" w:rsidTr="000612B7">
        <w:tc>
          <w:tcPr>
            <w:tcW w:w="3114" w:type="dxa"/>
          </w:tcPr>
          <w:p w:rsidR="000612B7" w:rsidRPr="001A7068" w:rsidRDefault="000612B7" w:rsidP="0094115F">
            <w:pPr>
              <w:rPr>
                <w:rFonts w:ascii="Twinkl Cursive Unlooped" w:hAnsi="Twinkl Cursive Unlooped"/>
              </w:rPr>
            </w:pPr>
            <w:r w:rsidRPr="001A7068">
              <w:rPr>
                <w:rFonts w:ascii="Twinkl Cursive Unlooped" w:hAnsi="Twinkl Cursive Unlooped"/>
              </w:rPr>
              <w:t>Early Intervention</w:t>
            </w:r>
          </w:p>
        </w:tc>
        <w:tc>
          <w:tcPr>
            <w:tcW w:w="7371" w:type="dxa"/>
          </w:tcPr>
          <w:p w:rsidR="000612B7" w:rsidRPr="001A7068" w:rsidRDefault="000612B7" w:rsidP="0094115F">
            <w:pPr>
              <w:rPr>
                <w:rFonts w:ascii="Twinkl Cursive Unlooped" w:hAnsi="Twinkl Cursive Unlooped"/>
              </w:rPr>
            </w:pPr>
            <w:r w:rsidRPr="001A7068">
              <w:rPr>
                <w:rFonts w:ascii="Twinkl Cursive Unlooped" w:hAnsi="Twinkl Cursive Unlooped"/>
              </w:rPr>
              <w:t>Where the child has not grasped a concept, there should be same day (or as soon as possible) intervention to make sure that the child has fully grasped it before moving on.</w:t>
            </w:r>
          </w:p>
        </w:tc>
      </w:tr>
    </w:tbl>
    <w:p w:rsidR="00EA1422" w:rsidRPr="001A7068" w:rsidRDefault="00EA1422" w:rsidP="00EA1422">
      <w:pPr>
        <w:rPr>
          <w:rFonts w:ascii="Twinkl Cursive Unlooped" w:hAnsi="Twinkl Cursive Unlooped"/>
          <w:b/>
          <w:sz w:val="24"/>
        </w:rPr>
      </w:pPr>
      <w:r w:rsidRPr="001A7068">
        <w:rPr>
          <w:rFonts w:ascii="Twinkl Cursive Unlooped" w:hAnsi="Twinkl Cursive Unlooped"/>
          <w:sz w:val="24"/>
        </w:rPr>
        <w:t xml:space="preserve"> </w:t>
      </w:r>
    </w:p>
    <w:sectPr w:rsidR="00EA1422" w:rsidRPr="001A7068" w:rsidSect="00EA142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1422"/>
    <w:rsid w:val="000612B7"/>
    <w:rsid w:val="001A7068"/>
    <w:rsid w:val="00731088"/>
    <w:rsid w:val="00854E6B"/>
    <w:rsid w:val="00CF2968"/>
    <w:rsid w:val="00EA1422"/>
    <w:rsid w:val="00EF0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DDAFFF"/>
  <w15:chartTrackingRefBased/>
  <w15:docId w15:val="{590036AE-9719-4D11-992F-5CEC29CE6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EasiPC Services ltd</Company>
  <LinksUpToDate>false</LinksUpToDate>
  <CharactersWithSpaces>3110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 3</dc:creator>
  <cp:keywords/>
  <dc:description/>
  <cp:lastModifiedBy>LFaulkner</cp:lastModifiedBy>
  <cp:revision>2</cp:revision>
  <dcterms:created xsi:type="dcterms:W3CDTF">2021-02-21T09:33:00Z</dcterms:created>
  <dcterms:modified xsi:type="dcterms:W3CDTF">2021-02-21T09:33:00Z</dcterms:modified>
</cp:coreProperties>
</file>